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4F" w:rsidRDefault="00F2674F" w:rsidP="00F2674F">
      <w:pPr>
        <w:pStyle w:val="Style1"/>
        <w:widowControl/>
        <w:tabs>
          <w:tab w:val="left" w:pos="1560"/>
          <w:tab w:val="left" w:pos="10680"/>
        </w:tabs>
        <w:spacing w:before="62" w:line="240" w:lineRule="auto"/>
        <w:ind w:right="-30"/>
        <w:jc w:val="left"/>
        <w:rPr>
          <w:rFonts w:ascii="Times New Roman" w:hAnsi="Times New Roman"/>
          <w:iCs/>
          <w:spacing w:val="30"/>
          <w:sz w:val="28"/>
          <w:szCs w:val="28"/>
        </w:rPr>
      </w:pPr>
    </w:p>
    <w:p w:rsidR="00F2674F" w:rsidRPr="008E13FE" w:rsidRDefault="00F2674F" w:rsidP="00F2674F">
      <w:pPr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1.Пояснительная записка</w:t>
      </w:r>
    </w:p>
    <w:p w:rsidR="00292409" w:rsidRPr="008E13FE" w:rsidRDefault="00292409" w:rsidP="002924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3FE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составлена на основе нормативных документов:</w:t>
      </w:r>
    </w:p>
    <w:p w:rsidR="00292409" w:rsidRPr="008E13FE" w:rsidRDefault="00292409" w:rsidP="002924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3FE">
        <w:rPr>
          <w:rFonts w:ascii="Times New Roman" w:hAnsi="Times New Roman" w:cs="Times New Roman"/>
          <w:sz w:val="24"/>
          <w:szCs w:val="24"/>
        </w:rPr>
        <w:t xml:space="preserve">- Комплексной программы физического воспитания учащихся 1-11 классов (авторы В.И. Лях, А.А. </w:t>
      </w:r>
      <w:proofErr w:type="spellStart"/>
      <w:r w:rsidRPr="008E13FE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8E13FE">
        <w:rPr>
          <w:rFonts w:ascii="Times New Roman" w:hAnsi="Times New Roman" w:cs="Times New Roman"/>
          <w:sz w:val="24"/>
          <w:szCs w:val="24"/>
        </w:rPr>
        <w:t xml:space="preserve">, М.: Просвещение, 2008); 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Федеральный закон от 29.12.2013 г. №27-ФЗ «Об образовании в Российской Федерации».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 Федеральный государственный стандарт начального общего образования (Приказ </w:t>
      </w:r>
      <w:proofErr w:type="spellStart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России от 06.10.2009 г. №373).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Приказ </w:t>
      </w:r>
      <w:proofErr w:type="spellStart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России от 06.10.2009 г. № 373 «Об утверждении и введении в действие федерального государственного образовательного стандарта начального </w:t>
      </w:r>
      <w:proofErr w:type="spellStart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общегообразования</w:t>
      </w:r>
      <w:proofErr w:type="spellEnd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».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 Приказ </w:t>
      </w:r>
      <w:proofErr w:type="spellStart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России от 26.11.2010 г.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Приказ </w:t>
      </w:r>
      <w:proofErr w:type="spellStart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России от 22.09.2011 г. №2357 «О внесении изменений в пункт 16,19.1,19.7,19.10,19.11 ФГОС НОО».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Контроль и оценка результатов обучения в начальной школе (Письмо Минобразования РФ от 19.11.1998 года № 1561/14-15).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Постановление Главного государственного санитарного врача Российской Федерации от 29 декабря 2010 г. №189 «Об утверждении </w:t>
      </w:r>
      <w:proofErr w:type="spellStart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СанПиН</w:t>
      </w:r>
      <w:proofErr w:type="spellEnd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2.4.2.2821-10 “Санитарно-эпидемиологические требования к условиям и организации обучения в общеобразовательных учреждениях”».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Примерные программы по учебным предметам в 2-х частях. </w:t>
      </w:r>
      <w:r w:rsidRPr="008E13FE">
        <w:rPr>
          <w:rFonts w:ascii="Times New Roman" w:eastAsia="DejaVuSans" w:hAnsi="Times New Roman" w:cs="Times New Roman"/>
          <w:color w:val="000000"/>
          <w:sz w:val="24"/>
          <w:szCs w:val="24"/>
          <w:lang w:eastAsia="en-US"/>
        </w:rPr>
        <w:t xml:space="preserve">‒ </w:t>
      </w: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М.</w:t>
      </w:r>
      <w:proofErr w:type="gramStart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Просвещение, 2010.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Приказ </w:t>
      </w:r>
      <w:proofErr w:type="spellStart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России от 30.08.2013 г. № 1015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Приказ </w:t>
      </w:r>
      <w:proofErr w:type="spellStart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России от 31.03. 2014 г. № 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– (</w:t>
      </w:r>
      <w:r w:rsidRPr="008E13FE">
        <w:rPr>
          <w:rFonts w:ascii="Times New Roman" w:eastAsiaTheme="minorHAnsi" w:hAnsi="Times New Roman" w:cs="Times New Roman"/>
          <w:color w:val="000081"/>
          <w:sz w:val="24"/>
          <w:szCs w:val="24"/>
          <w:lang w:eastAsia="en-US"/>
        </w:rPr>
        <w:t>http://минобрнауки</w:t>
      </w:r>
      <w:proofErr w:type="gramStart"/>
      <w:r w:rsidRPr="008E13FE">
        <w:rPr>
          <w:rFonts w:ascii="Times New Roman" w:eastAsiaTheme="minorHAnsi" w:hAnsi="Times New Roman" w:cs="Times New Roman"/>
          <w:color w:val="000081"/>
          <w:sz w:val="24"/>
          <w:szCs w:val="24"/>
          <w:lang w:eastAsia="en-US"/>
        </w:rPr>
        <w:t>.р</w:t>
      </w:r>
      <w:proofErr w:type="gramEnd"/>
      <w:r w:rsidRPr="008E13FE">
        <w:rPr>
          <w:rFonts w:ascii="Times New Roman" w:eastAsiaTheme="minorHAnsi" w:hAnsi="Times New Roman" w:cs="Times New Roman"/>
          <w:color w:val="000081"/>
          <w:sz w:val="24"/>
          <w:szCs w:val="24"/>
          <w:lang w:eastAsia="en-US"/>
        </w:rPr>
        <w:t>ф/</w:t>
      </w: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).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 Письмо комитета образования ЕАО от 15.05.2014 г. № 1702/14 «Об организации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образовательной деятельности в 2014/2015 учебном году».</w:t>
      </w:r>
    </w:p>
    <w:p w:rsidR="00292409" w:rsidRPr="008E13FE" w:rsidRDefault="00292409" w:rsidP="00292409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- Приказ </w:t>
      </w:r>
      <w:r w:rsidR="003F2D5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№57</w:t>
      </w:r>
      <w:r w:rsid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образовательного учреждения (организации) «Об утверждении учебного плана на соотв</w:t>
      </w:r>
      <w:r w:rsidR="003F2D5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етствующий учебный год» от «15.06</w:t>
      </w:r>
      <w:r w:rsidR="008E13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.2014 г.»</w:t>
      </w:r>
    </w:p>
    <w:p w:rsidR="00F2674F" w:rsidRPr="008E13FE" w:rsidRDefault="00340656" w:rsidP="0034065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sz w:val="24"/>
          <w:szCs w:val="24"/>
        </w:rPr>
        <w:t xml:space="preserve">         </w:t>
      </w:r>
      <w:r w:rsidR="00F2674F"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настоящее время выдвинута важная задача – разработка проблем формирования нового человека. Одним из аспектов этой важной проблемы – воспитание всесторонне и гармонически развитого человека, является раскрытие закономерностей растущего, развивающегося организма ребёнка. Успешное решение этой задачи во многом зависит от правильной постановки физического воспитания, начиная с самого раннего возраста.        Совершенствование системы физического воспитания детей школьного возраста в настоящее время должно осуществляться за счет улучшения взаимосвязи ее основных звеньев и, прежде всего, ее ключевой формы – урока физической культуры.  Необходимо усилить акцент на воспитание положительных мотивов, интересов, привычки и потребности к систематическим занятиям физическими упражнениями, больше внимания уделять обучению школьников умениям самостоятельно заниматься, воспитанию  убеждения в значимости занятий физкультурой. Содержание уроков строить  так, чтобы удовлетворять наиболее актуальные потребности обучающихся в активной деятельности, познании, общении, утверждении собственной личности.</w:t>
      </w:r>
    </w:p>
    <w:p w:rsidR="00F2674F" w:rsidRPr="008E13FE" w:rsidRDefault="00F2674F" w:rsidP="00F2674F">
      <w:pPr>
        <w:tabs>
          <w:tab w:val="left" w:pos="14459"/>
        </w:tabs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 Предметом обучения физической культуре в начальной школе является двигательная деятельность человека с </w:t>
      </w:r>
      <w:proofErr w:type="spell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общеразвивающей</w:t>
      </w:r>
      <w:proofErr w:type="spell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  Логика изложения и содержание рабочей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  Уровень  изучения учебного материала базисный. Она разработана в целях конкретизации содержания образовательного стандарта с учетом </w:t>
      </w:r>
      <w:proofErr w:type="spell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межпредметных</w:t>
      </w:r>
      <w:proofErr w:type="spell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и </w:t>
      </w:r>
      <w:proofErr w:type="spell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внутрипредметных</w:t>
      </w:r>
      <w:proofErr w:type="spell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связей, логики учебного процесса и возрастных особенностей младших школьников</w:t>
      </w:r>
      <w:r w:rsid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</w:p>
    <w:p w:rsid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Уровень программ</w:t>
      </w:r>
      <w:proofErr w:type="gram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ы-</w:t>
      </w:r>
      <w:proofErr w:type="gram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базовый стандарт.</w:t>
      </w:r>
    </w:p>
    <w:p w:rsidR="00F2674F" w:rsidRPr="008E13FE" w:rsidRDefault="008E13FE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</w:t>
      </w:r>
      <w:r w:rsidR="00F2674F"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В соответствии с базисным учебным планом на занятие физической культурой отвод</w:t>
      </w:r>
      <w:r w:rsidR="00564AF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ится 3 часа в неделю  всего  105</w:t>
      </w:r>
      <w:r w:rsidR="00F2674F"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во 2 классе.</w:t>
      </w:r>
    </w:p>
    <w:p w:rsidR="00F2674F" w:rsidRPr="008E13FE" w:rsidRDefault="00F2674F" w:rsidP="00F2674F">
      <w:pPr>
        <w:shd w:val="clear" w:color="auto" w:fill="FFFFFF"/>
        <w:tabs>
          <w:tab w:val="left" w:pos="634"/>
        </w:tabs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Характеристика особенностей (т.е. отличительные черты) программы: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в соответствии  с Концепцией структуры и содержания образования в области физической культуры  предметом обучения в начальной школе является двигательная деятельность с </w:t>
      </w:r>
      <w:proofErr w:type="spell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общеразвивающей</w:t>
      </w:r>
      <w:proofErr w:type="spell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</w:p>
    <w:p w:rsidR="00F2674F" w:rsidRPr="008E13FE" w:rsidRDefault="00F2674F" w:rsidP="00F2674F">
      <w:pPr>
        <w:shd w:val="clear" w:color="auto" w:fill="FFFFFF"/>
        <w:tabs>
          <w:tab w:val="left" w:pos="634"/>
        </w:tabs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Учитывая эти особенности, предлагаемая программа по физической культуре для учащихся начальной школы ориентируется на решение следующих целей и задач:</w:t>
      </w:r>
    </w:p>
    <w:p w:rsidR="00F2674F" w:rsidRPr="008E13FE" w:rsidRDefault="00F2674F" w:rsidP="00F2674F">
      <w:pPr>
        <w:tabs>
          <w:tab w:val="left" w:pos="14459"/>
        </w:tabs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lastRenderedPageBreak/>
        <w:t>целью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программы -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F2674F" w:rsidRPr="008E13FE" w:rsidRDefault="00F2674F" w:rsidP="00F2674F">
      <w:pPr>
        <w:tabs>
          <w:tab w:val="left" w:pos="14459"/>
        </w:tabs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Реализация данной цели связана с решением следующих образовательных </w:t>
      </w:r>
      <w:r w:rsidRPr="008E13FE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задач:</w:t>
      </w:r>
    </w:p>
    <w:p w:rsidR="00F2674F" w:rsidRPr="008E13FE" w:rsidRDefault="00F2674F" w:rsidP="00F2674F">
      <w:pPr>
        <w:numPr>
          <w:ilvl w:val="0"/>
          <w:numId w:val="1"/>
        </w:numPr>
        <w:tabs>
          <w:tab w:val="left" w:pos="14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укрепление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F2674F" w:rsidRPr="008E13FE" w:rsidRDefault="00F2674F" w:rsidP="00F2674F">
      <w:pPr>
        <w:numPr>
          <w:ilvl w:val="0"/>
          <w:numId w:val="1"/>
        </w:numPr>
        <w:tabs>
          <w:tab w:val="left" w:pos="14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совершенствование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F2674F" w:rsidRPr="008E13FE" w:rsidRDefault="00F2674F" w:rsidP="00F2674F">
      <w:pPr>
        <w:numPr>
          <w:ilvl w:val="0"/>
          <w:numId w:val="1"/>
        </w:numPr>
        <w:tabs>
          <w:tab w:val="left" w:pos="14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формирование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</w:p>
    <w:p w:rsidR="00F2674F" w:rsidRPr="008E13FE" w:rsidRDefault="00F2674F" w:rsidP="00F2674F">
      <w:pPr>
        <w:numPr>
          <w:ilvl w:val="0"/>
          <w:numId w:val="1"/>
        </w:numPr>
        <w:tabs>
          <w:tab w:val="left" w:pos="14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развитие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интереса к самостоятельным занятиям физическими упражнениями, подвижным играм, формам активного отдыха и досуга;</w:t>
      </w:r>
    </w:p>
    <w:p w:rsidR="00F2674F" w:rsidRPr="008E13FE" w:rsidRDefault="00F2674F" w:rsidP="00F2674F">
      <w:pPr>
        <w:numPr>
          <w:ilvl w:val="0"/>
          <w:numId w:val="1"/>
        </w:numPr>
        <w:tabs>
          <w:tab w:val="left" w:pos="14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обучение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простейшим способам </w:t>
      </w:r>
      <w:proofErr w:type="gram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контроля за</w:t>
      </w:r>
      <w:proofErr w:type="gram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F2674F" w:rsidRPr="008E13FE" w:rsidRDefault="00F2674F" w:rsidP="00F2674F">
      <w:pPr>
        <w:tabs>
          <w:tab w:val="left" w:pos="14459"/>
        </w:tabs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 </w:t>
      </w:r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Программа направлена </w:t>
      </w:r>
      <w:proofErr w:type="gramStart"/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на</w:t>
      </w:r>
      <w:proofErr w:type="gramEnd"/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:</w:t>
      </w:r>
    </w:p>
    <w:p w:rsidR="00F2674F" w:rsidRPr="008E13FE" w:rsidRDefault="00F2674F" w:rsidP="00F2674F">
      <w:pPr>
        <w:tabs>
          <w:tab w:val="left" w:pos="14459"/>
        </w:tabs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региональными климатическими условиями</w:t>
      </w:r>
      <w:proofErr w:type="gram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.</w:t>
      </w:r>
      <w:proofErr w:type="gram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— соблюдение дидактических правил «от известного к неизвестному» и «от простого </w:t>
      </w:r>
      <w:proofErr w:type="gram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</w:t>
      </w:r>
      <w:proofErr w:type="gram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F2674F" w:rsidRPr="008E13FE" w:rsidRDefault="00F2674F" w:rsidP="00F2674F">
      <w:pPr>
        <w:tabs>
          <w:tab w:val="left" w:pos="709"/>
        </w:tabs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— расширение </w:t>
      </w:r>
      <w:proofErr w:type="spell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межпредметных</w:t>
      </w:r>
      <w:proofErr w:type="spell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связей, ориентирующих планирование </w:t>
      </w:r>
      <w:proofErr w:type="gram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учебного</w:t>
      </w:r>
      <w:proofErr w:type="gram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культуры, всестороннее раскрытие взаимосвязи и взаимообусловленности изучаемых явлений и процессов;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метапредметных</w:t>
      </w:r>
      <w:proofErr w:type="spell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Универсальными компетенциями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Личностными результатами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proofErr w:type="spellStart"/>
      <w:r w:rsidRPr="008E13FE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Метапредметными</w:t>
      </w:r>
      <w:proofErr w:type="spellEnd"/>
      <w:r w:rsidRPr="008E13FE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результатами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находить ошибки при выполнении учебных заданий, отбирать способы их исправления;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оценивать красоту телосложения и осанки, сравнивать их с эталонными образцами;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Предметными результатами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— подавать строевые команды, вести подсчет при выполнении </w:t>
      </w:r>
      <w:proofErr w:type="spell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общеразвивающих</w:t>
      </w:r>
      <w:proofErr w:type="spell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упражнений;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— выполнять акробатические и гимнастические комбинации на высоком </w:t>
      </w:r>
      <w:proofErr w:type="gram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техничном уровне</w:t>
      </w:r>
      <w:proofErr w:type="gram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, характеризовать признаки техничного исполнения;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Структура и содержание рабочей программы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 разделов: «Знания о физической культуре», «Способы двигательной деятельности» и «Физическое совершенствование».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Содержание раздела «Знания о физической культуре» 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человеке (психолого-педагогические основы деятельности); знания об обществе (историко-социологические основы деятельности).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Раздел «Способы двигательной деятельности»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Содержание раздела «Физическое совершенствование» ориентировано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</w:t>
      </w:r>
      <w:proofErr w:type="spell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общеразвивающие</w:t>
      </w:r>
      <w:proofErr w:type="spell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упражнения с различной функциональной направленностью.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Сохраняя определенную традиционность в изложении практического материала школьных программ, настоящая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 «Лыжные гонки». </w:t>
      </w:r>
      <w:proofErr w:type="gram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При</w:t>
      </w:r>
      <w:proofErr w:type="gram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</w:t>
      </w:r>
      <w:proofErr w:type="gram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каждый</w:t>
      </w:r>
      <w:proofErr w:type="gram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В содержание настоящей программы также входит относительно самостоятельный раздел «</w:t>
      </w:r>
      <w:proofErr w:type="spellStart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Общеразвивающие</w:t>
      </w:r>
      <w:proofErr w:type="spell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упражнения».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основных физических качеств, исходя из половозрастных особенностей учащихся, степени освоенности ими этих упражнений, условий проведения различных форм занятий, наличия спортивного инвентаря и оборудования.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При планировании учебного материала программы в соответствии с САНПИН (температурный режим), заменять тему «Лыжные гонки» на углубленное освоение содержания тем «Спортивные игры», «Подвижные игры</w:t>
      </w:r>
    </w:p>
    <w:p w:rsidR="00F2674F" w:rsidRPr="008E13FE" w:rsidRDefault="00F2674F" w:rsidP="00F2674F">
      <w:pPr>
        <w:spacing w:line="360" w:lineRule="auto"/>
        <w:ind w:right="-20"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i/>
          <w:color w:val="1D1B11" w:themeColor="background2" w:themeShade="1A"/>
          <w:sz w:val="24"/>
          <w:szCs w:val="24"/>
        </w:rPr>
        <w:t>Учитель физической культуры имеет право вводить в учебный процесс дополнительные темы,  сокращать или упрощать предлагаемый в программах учебный материал, при этом учителю  необходимо избегать учебных перегрузок учащихся, не нарушая логику  распределения  программного  содержания, не выходить за рамки Требований Государственного образовательного стандарта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разделе «Тематическое планирование» излагаются темы основных разделов программы и приводятся характеристики деятельности учащихся. Данные характеристики ориентируют учителя физической культуры на результаты педагогического процесса, которые должны быть получены в конце освоения содержания учебного курса.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свою очередь,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 формам организации занятий по физической культуре в начальной школе относятся разнообразные уроки физической культуры, физкультурно-оздоровительные мероприятия в режиме учебного дня и самостоятельные занятия физическими упражнениями.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lastRenderedPageBreak/>
        <w:t>Формы организации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Для более качественного освоения предметного содержания уроки физической культуры подразделять на три типа: с образовательно-познавательной, образовательно-предметной и образовательно-тренировочной направленностью.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На 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уроках с образовательно-познавательной направленностью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учащихся знакомят со способами и правилами организации самостоятельных занятий, обучают навыкам и умениям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по организации и проведению самостоятельных занятий с использованием ранее изученного материала. При освоении знаний и способов деятельности целесообразно использовать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учебники по физической культуре, особенно те их разделы,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которые касаются особенностей выполнения самостоятельных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заданий или самостоятельного закрепления разучиваемых физических упражнений.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Уроки с образовательно-предметной направленностью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используются в основном для обучения практическому материалу разделов гимнастики, легкой атлетики, подвижных игр, лыжных гонок и плавания. На этих уроках учащиеся также осваивают новые знания, но только те, которые касаются предмета обучения (например, название упражнений или описание техники их выполнения и т. п.).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Уроки с образовательно-тренировочной направленностью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начала урока до окончания его основной части. Помимо целенаправленного развития физических качеств, на уроках с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образовательно-тренировочной направленностью необходимо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формировать у школьников представления о физической подготовке и физических качествах, физической нагрузке и ее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влиянии на развитие систем организма. Также на этих уроках</w:t>
      </w:r>
      <w:r w:rsidRPr="008E13FE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обучают способам регулирования физической нагрузки и способам контроля над ее величиной (в начальной школе по показателям частоты сердечных сокращений).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заданий. 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Приобретаемые знания, умения и навыки в последующем закрепляются в системе самостоятельных занятий физическими упражнениями: утренней зарядке и гигиенической гимнастике до уроков, физкультминутках и подвижных играх на переменах и во время прогулок, дополнительных занятиях. При этом, развивая самостоятельность,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необходимо ориентировать учащихся на использование учебного материала, не только освоенного ими на уроках физической культуры или на уроках по другим учебным предметам, но и изложенного в учебниках по физической культуре.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упражнениями, приучение к систематической заботе о своем теле и здоровье.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Развитию самостоятельности в младшем школьном возрасте хорошо содействует организация спортивных соревнований и спортивных праздников. Они особенно эффективны, если в основе их содержания используются упражнения, подвижные игры, способы деятельности и знания, освоенные школьниками на уроках физической культуры.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Для полной реализации программы необходимо постоянно укреплять материально-техническую и учебно-спортивную базу, регулярно проводить спортивные соревнования и показательные выступления для каждой возрастной группы учащихся.</w:t>
      </w:r>
    </w:p>
    <w:p w:rsidR="00F2674F" w:rsidRPr="008E13FE" w:rsidRDefault="00F2674F" w:rsidP="00F2674F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По окончании курса «Физическая культура» проводится аттестация учащихся, содержание которой включает в себя учебные задания,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программой.</w:t>
      </w:r>
    </w:p>
    <w:p w:rsidR="00F2674F" w:rsidRPr="008E13FE" w:rsidRDefault="00F2674F" w:rsidP="008E13FE">
      <w:pPr>
        <w:pStyle w:val="3"/>
        <w:ind w:firstLine="0"/>
        <w:rPr>
          <w:rStyle w:val="a3"/>
          <w:b/>
          <w:color w:val="1D1B11" w:themeColor="background2" w:themeShade="1A"/>
          <w:sz w:val="24"/>
        </w:rPr>
      </w:pPr>
      <w:bookmarkStart w:id="0" w:name="_Toc288161438"/>
      <w:bookmarkStart w:id="1" w:name="_Toc288321914"/>
      <w:bookmarkStart w:id="2" w:name="_Toc288322049"/>
      <w:bookmarkStart w:id="3" w:name="_Toc288323084"/>
      <w:bookmarkStart w:id="4" w:name="_Toc288327846"/>
      <w:proofErr w:type="spellStart"/>
      <w:r w:rsidRPr="008E13FE">
        <w:rPr>
          <w:rStyle w:val="a3"/>
          <w:b/>
          <w:color w:val="1D1B11" w:themeColor="background2" w:themeShade="1A"/>
          <w:sz w:val="24"/>
        </w:rPr>
        <w:t>Учебн</w:t>
      </w:r>
      <w:proofErr w:type="gramStart"/>
      <w:r w:rsidRPr="008E13FE">
        <w:rPr>
          <w:rStyle w:val="a3"/>
          <w:b/>
          <w:color w:val="1D1B11" w:themeColor="background2" w:themeShade="1A"/>
          <w:sz w:val="24"/>
        </w:rPr>
        <w:t>о</w:t>
      </w:r>
      <w:proofErr w:type="spellEnd"/>
      <w:r w:rsidRPr="008E13FE">
        <w:rPr>
          <w:rStyle w:val="a3"/>
          <w:b/>
          <w:color w:val="1D1B11" w:themeColor="background2" w:themeShade="1A"/>
          <w:sz w:val="24"/>
        </w:rPr>
        <w:t>-</w:t>
      </w:r>
      <w:proofErr w:type="gramEnd"/>
      <w:r w:rsidRPr="008E13FE">
        <w:rPr>
          <w:rStyle w:val="a3"/>
          <w:b/>
          <w:color w:val="1D1B11" w:themeColor="background2" w:themeShade="1A"/>
          <w:sz w:val="24"/>
        </w:rPr>
        <w:t xml:space="preserve"> тематический план</w:t>
      </w:r>
      <w:bookmarkEnd w:id="0"/>
      <w:bookmarkEnd w:id="1"/>
      <w:bookmarkEnd w:id="2"/>
      <w:bookmarkEnd w:id="3"/>
      <w:bookmarkEnd w:id="4"/>
      <w:r w:rsidRPr="008E13FE">
        <w:rPr>
          <w:rStyle w:val="a3"/>
          <w:b/>
          <w:color w:val="1D1B11" w:themeColor="background2" w:themeShade="1A"/>
          <w:sz w:val="24"/>
        </w:rPr>
        <w:t xml:space="preserve"> для  2  класса (3 часа в неделю)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01"/>
        <w:gridCol w:w="5279"/>
        <w:gridCol w:w="3191"/>
      </w:tblGrid>
      <w:tr w:rsidR="00F2674F" w:rsidRPr="008E13FE" w:rsidTr="00564AF4">
        <w:tc>
          <w:tcPr>
            <w:tcW w:w="1101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bookmarkStart w:id="5" w:name="_GoBack" w:colFirst="0" w:colLast="1"/>
            <w:r w:rsidRPr="008E13FE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№</w:t>
            </w:r>
          </w:p>
        </w:tc>
        <w:tc>
          <w:tcPr>
            <w:tcW w:w="5279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Разделы и темы</w:t>
            </w:r>
          </w:p>
        </w:tc>
        <w:tc>
          <w:tcPr>
            <w:tcW w:w="3191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Кол-во часов (уроков)</w:t>
            </w:r>
          </w:p>
        </w:tc>
      </w:tr>
      <w:tr w:rsidR="00F2674F" w:rsidRPr="008E13FE" w:rsidTr="00564AF4">
        <w:tc>
          <w:tcPr>
            <w:tcW w:w="1101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5279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3191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4</w:t>
            </w:r>
          </w:p>
        </w:tc>
      </w:tr>
      <w:tr w:rsidR="00F2674F" w:rsidRPr="008E13FE" w:rsidTr="00564AF4">
        <w:tc>
          <w:tcPr>
            <w:tcW w:w="1101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2</w:t>
            </w:r>
          </w:p>
        </w:tc>
        <w:tc>
          <w:tcPr>
            <w:tcW w:w="5279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3191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4</w:t>
            </w:r>
          </w:p>
        </w:tc>
      </w:tr>
      <w:tr w:rsidR="00F2674F" w:rsidRPr="008E13FE" w:rsidTr="00564AF4">
        <w:tc>
          <w:tcPr>
            <w:tcW w:w="1101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3</w:t>
            </w:r>
          </w:p>
        </w:tc>
        <w:tc>
          <w:tcPr>
            <w:tcW w:w="5279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Физическое совершенствование:</w:t>
            </w:r>
          </w:p>
          <w:p w:rsidR="00F2674F" w:rsidRPr="008E13FE" w:rsidRDefault="00F2674F" w:rsidP="00F2674F">
            <w:pPr>
              <w:pStyle w:val="a5"/>
              <w:numPr>
                <w:ilvl w:val="0"/>
                <w:numId w:val="2"/>
              </w:numPr>
              <w:jc w:val="both"/>
              <w:rPr>
                <w:color w:val="1D1B11" w:themeColor="background2" w:themeShade="1A"/>
                <w:lang w:val="ru-RU"/>
              </w:rPr>
            </w:pPr>
            <w:r w:rsidRPr="008E13FE">
              <w:rPr>
                <w:color w:val="1D1B11" w:themeColor="background2" w:themeShade="1A"/>
                <w:lang w:val="ru-RU"/>
              </w:rPr>
              <w:t>Гимнастика с основами акробатики</w:t>
            </w:r>
          </w:p>
          <w:p w:rsidR="00F2674F" w:rsidRPr="008E13FE" w:rsidRDefault="00F2674F" w:rsidP="00F2674F">
            <w:pPr>
              <w:pStyle w:val="a5"/>
              <w:numPr>
                <w:ilvl w:val="0"/>
                <w:numId w:val="2"/>
              </w:numPr>
              <w:jc w:val="both"/>
              <w:rPr>
                <w:color w:val="1D1B11" w:themeColor="background2" w:themeShade="1A"/>
                <w:lang w:val="ru-RU"/>
              </w:rPr>
            </w:pPr>
            <w:r w:rsidRPr="008E13FE">
              <w:rPr>
                <w:color w:val="1D1B11" w:themeColor="background2" w:themeShade="1A"/>
                <w:lang w:val="ru-RU"/>
              </w:rPr>
              <w:t>Лёгкая атлетика</w:t>
            </w:r>
          </w:p>
          <w:p w:rsidR="00F2674F" w:rsidRPr="008E13FE" w:rsidRDefault="00F2674F" w:rsidP="00F2674F">
            <w:pPr>
              <w:pStyle w:val="a5"/>
              <w:numPr>
                <w:ilvl w:val="0"/>
                <w:numId w:val="2"/>
              </w:numPr>
              <w:jc w:val="both"/>
              <w:rPr>
                <w:color w:val="1D1B11" w:themeColor="background2" w:themeShade="1A"/>
                <w:lang w:val="ru-RU"/>
              </w:rPr>
            </w:pPr>
            <w:r w:rsidRPr="008E13FE">
              <w:rPr>
                <w:color w:val="1D1B11" w:themeColor="background2" w:themeShade="1A"/>
                <w:lang w:val="ru-RU"/>
              </w:rPr>
              <w:t>Лыжные гонки</w:t>
            </w:r>
          </w:p>
          <w:p w:rsidR="00F2674F" w:rsidRPr="008E13FE" w:rsidRDefault="00F2674F" w:rsidP="00F2674F">
            <w:pPr>
              <w:pStyle w:val="a5"/>
              <w:numPr>
                <w:ilvl w:val="0"/>
                <w:numId w:val="2"/>
              </w:numPr>
              <w:jc w:val="both"/>
              <w:rPr>
                <w:color w:val="1D1B11" w:themeColor="background2" w:themeShade="1A"/>
                <w:lang w:val="ru-RU"/>
              </w:rPr>
            </w:pPr>
            <w:r w:rsidRPr="008E13FE">
              <w:rPr>
                <w:color w:val="1D1B11" w:themeColor="background2" w:themeShade="1A"/>
                <w:lang w:val="ru-RU"/>
              </w:rPr>
              <w:t>Подвижные игры</w:t>
            </w:r>
          </w:p>
          <w:p w:rsidR="00F2674F" w:rsidRPr="008E13FE" w:rsidRDefault="00F2674F" w:rsidP="00F2674F">
            <w:pPr>
              <w:pStyle w:val="a5"/>
              <w:numPr>
                <w:ilvl w:val="0"/>
                <w:numId w:val="2"/>
              </w:numPr>
              <w:jc w:val="both"/>
              <w:rPr>
                <w:color w:val="1D1B11" w:themeColor="background2" w:themeShade="1A"/>
                <w:lang w:val="ru-RU"/>
              </w:rPr>
            </w:pPr>
            <w:r w:rsidRPr="008E13FE">
              <w:rPr>
                <w:color w:val="1D1B11" w:themeColor="background2" w:themeShade="1A"/>
                <w:lang w:val="ru-RU"/>
              </w:rPr>
              <w:t>Спортивные игры</w:t>
            </w:r>
          </w:p>
          <w:p w:rsidR="00F2674F" w:rsidRPr="008E13FE" w:rsidRDefault="00F2674F" w:rsidP="00F2674F">
            <w:pPr>
              <w:pStyle w:val="a5"/>
              <w:numPr>
                <w:ilvl w:val="0"/>
                <w:numId w:val="2"/>
              </w:numPr>
              <w:jc w:val="both"/>
              <w:rPr>
                <w:color w:val="1D1B11" w:themeColor="background2" w:themeShade="1A"/>
                <w:lang w:val="ru-RU"/>
              </w:rPr>
            </w:pPr>
            <w:proofErr w:type="spellStart"/>
            <w:r w:rsidRPr="008E13FE">
              <w:rPr>
                <w:color w:val="1D1B11" w:themeColor="background2" w:themeShade="1A"/>
                <w:lang w:val="ru-RU"/>
              </w:rPr>
              <w:t>общеразвивающие</w:t>
            </w:r>
            <w:proofErr w:type="spellEnd"/>
            <w:r w:rsidRPr="008E13FE">
              <w:rPr>
                <w:color w:val="1D1B11" w:themeColor="background2" w:themeShade="1A"/>
                <w:lang w:val="ru-RU"/>
              </w:rPr>
              <w:t xml:space="preserve"> упражнения (в содержании соответствующих разделов программы)</w:t>
            </w:r>
          </w:p>
        </w:tc>
        <w:tc>
          <w:tcPr>
            <w:tcW w:w="3191" w:type="dxa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22</w:t>
            </w:r>
          </w:p>
          <w:p w:rsidR="00F2674F" w:rsidRPr="008E13FE" w:rsidRDefault="00292409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27</w:t>
            </w:r>
          </w:p>
          <w:p w:rsidR="00F2674F" w:rsidRPr="008E13FE" w:rsidRDefault="00292409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12</w:t>
            </w:r>
          </w:p>
          <w:p w:rsidR="00F2674F" w:rsidRPr="008E13FE" w:rsidRDefault="00292409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</w:t>
            </w:r>
            <w:r w:rsidR="00F2674F"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0</w:t>
            </w:r>
          </w:p>
          <w:p w:rsidR="00F2674F" w:rsidRPr="008E13FE" w:rsidRDefault="00292409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</w:t>
            </w:r>
            <w:r w:rsidR="00564AF4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6</w:t>
            </w:r>
          </w:p>
        </w:tc>
      </w:tr>
      <w:tr w:rsidR="00F2674F" w:rsidRPr="008E13FE" w:rsidTr="00564AF4">
        <w:tc>
          <w:tcPr>
            <w:tcW w:w="6380" w:type="dxa"/>
            <w:gridSpan w:val="2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Итого:</w:t>
            </w:r>
          </w:p>
        </w:tc>
        <w:tc>
          <w:tcPr>
            <w:tcW w:w="3191" w:type="dxa"/>
          </w:tcPr>
          <w:p w:rsidR="00F2674F" w:rsidRPr="008E13FE" w:rsidRDefault="002825A9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10</w:t>
            </w:r>
            <w:r w:rsidR="00564AF4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</w:t>
            </w:r>
          </w:p>
        </w:tc>
      </w:tr>
      <w:bookmarkEnd w:id="5"/>
    </w:tbl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F95F7A" w:rsidRPr="008E13FE" w:rsidRDefault="00F95F7A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F2674F" w:rsidRPr="008E13FE" w:rsidRDefault="00F2674F" w:rsidP="00F95F7A">
      <w:pPr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Содержание тем учебного курса</w:t>
      </w:r>
    </w:p>
    <w:p w:rsidR="00F2674F" w:rsidRPr="008E13FE" w:rsidRDefault="00F2674F" w:rsidP="00F95F7A">
      <w:pPr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2 класс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  <w:t>Знания о физической культуре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  <w:t>Способы физкультурной деятельности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  <w:lastRenderedPageBreak/>
        <w:t>Физическое совершенствование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Гимнастика с основами акробатики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 xml:space="preserve">Организующие команды и приемы: 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противоходом</w:t>
      </w:r>
      <w:proofErr w:type="spell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».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Акробатические упражнения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из </w:t>
      </w:r>
      <w:proofErr w:type="gram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положения</w:t>
      </w:r>
      <w:proofErr w:type="gram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полупереворот</w:t>
      </w:r>
      <w:proofErr w:type="spell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назад в стойку на коленях.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Гимнастические упражнения прикладного характера: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танцевальные упражнения, упражнения на низкой перекладине — вис на согнутых руках, </w:t>
      </w:r>
      <w:proofErr w:type="gram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вис</w:t>
      </w:r>
      <w:proofErr w:type="gram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стоя спереди, сзади, </w:t>
      </w:r>
      <w:proofErr w:type="spell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зависом</w:t>
      </w:r>
      <w:proofErr w:type="spell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одной, двумя ногами.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Легкая атлетика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Бег: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равномерный бег с последующим ускорением, челночный бег 3 </w:t>
      </w:r>
      <w:proofErr w:type="spell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х</w:t>
      </w:r>
      <w:proofErr w:type="spell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8E13FE">
          <w:rPr>
            <w:rFonts w:ascii="Times New Roman" w:eastAsia="Times New Roman" w:hAnsi="Times New Roman" w:cs="Times New Roman"/>
            <w:color w:val="1D1B11" w:themeColor="background2" w:themeShade="1A"/>
            <w:sz w:val="24"/>
            <w:szCs w:val="24"/>
          </w:rPr>
          <w:t>10 м</w:t>
        </w:r>
      </w:smartTag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, бег с изменением частоты шагов.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 xml:space="preserve">Броски 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большого мяча снизу из </w:t>
      </w:r>
      <w:proofErr w:type="gram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положения</w:t>
      </w:r>
      <w:proofErr w:type="gram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стоя и сидя из-за головы.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 xml:space="preserve">Метание 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малого мяча на дальность из-за головы.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Прыжки: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Лыжные гонки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Передвижения на лыжах: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попеременный </w:t>
      </w:r>
      <w:proofErr w:type="spell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двухшажный</w:t>
      </w:r>
      <w:proofErr w:type="spell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ход.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Спуски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в основной стойке.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Подъем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«лесенкой».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Торможение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«плугом».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Подвижные игры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На материале раздела «Гимнастика с основами акробатики»: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proofErr w:type="gram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«Веревочка под ногами», «Эстафеты с обручами».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На материале раздела «Легкая атлетика»: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proofErr w:type="gram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На материале раздела «Лыжные гонки»: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lastRenderedPageBreak/>
        <w:t>На материале раздела «Спортивные игры»: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proofErr w:type="gramStart"/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Футбол: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«Гонка мячей», «Метко в цель», «Слалом с мячом», «Футбольный бильярд», «Бросок ногой».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proofErr w:type="gramStart"/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Баскетбол: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«Мяч среднему», «Мяч соседу», «Бросок мяча в колонне».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i/>
          <w:color w:val="1D1B11" w:themeColor="background2" w:themeShade="1A"/>
          <w:sz w:val="24"/>
          <w:szCs w:val="24"/>
        </w:rPr>
        <w:t>Волейбол: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proofErr w:type="spellStart"/>
      <w:r w:rsidRPr="008E13FE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Общеразвивающие</w:t>
      </w:r>
      <w:proofErr w:type="spellEnd"/>
      <w:r w:rsidRPr="008E13FE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 xml:space="preserve"> физические упражнения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на развитие основных физических качеств.</w:t>
      </w:r>
    </w:p>
    <w:p w:rsidR="00F2674F" w:rsidRPr="008E13FE" w:rsidRDefault="00F2674F" w:rsidP="008E13FE">
      <w:pPr>
        <w:pStyle w:val="5"/>
        <w:ind w:firstLine="0"/>
        <w:jc w:val="center"/>
        <w:rPr>
          <w:rFonts w:ascii="Times New Roman" w:hAnsi="Times New Roman"/>
          <w:i w:val="0"/>
          <w:color w:val="1D1B11" w:themeColor="background2" w:themeShade="1A"/>
          <w:sz w:val="24"/>
          <w:szCs w:val="24"/>
          <w:lang w:val="ru-RU"/>
        </w:rPr>
      </w:pPr>
      <w:r w:rsidRPr="008E13FE">
        <w:rPr>
          <w:rFonts w:ascii="Times New Roman" w:hAnsi="Times New Roman"/>
          <w:i w:val="0"/>
          <w:color w:val="1D1B11" w:themeColor="background2" w:themeShade="1A"/>
          <w:sz w:val="24"/>
          <w:szCs w:val="24"/>
          <w:lang w:val="ru-RU"/>
        </w:rPr>
        <w:t xml:space="preserve">3.Требования к уровню подготовки </w:t>
      </w:r>
      <w:proofErr w:type="gramStart"/>
      <w:r w:rsidRPr="008E13FE">
        <w:rPr>
          <w:rFonts w:ascii="Times New Roman" w:hAnsi="Times New Roman"/>
          <w:i w:val="0"/>
          <w:color w:val="1D1B11" w:themeColor="background2" w:themeShade="1A"/>
          <w:sz w:val="24"/>
          <w:szCs w:val="24"/>
          <w:lang w:val="ru-RU"/>
        </w:rPr>
        <w:t>обучающихся</w:t>
      </w:r>
      <w:proofErr w:type="gramEnd"/>
      <w:r w:rsidRPr="008E13FE">
        <w:rPr>
          <w:rFonts w:ascii="Times New Roman" w:hAnsi="Times New Roman"/>
          <w:i w:val="0"/>
          <w:color w:val="1D1B11" w:themeColor="background2" w:themeShade="1A"/>
          <w:sz w:val="24"/>
          <w:szCs w:val="24"/>
          <w:lang w:val="ru-RU"/>
        </w:rPr>
        <w:t xml:space="preserve"> (базовый уровень)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2 класса должны:</w:t>
      </w:r>
    </w:p>
    <w:p w:rsidR="00F2674F" w:rsidRPr="008E13FE" w:rsidRDefault="00F2674F" w:rsidP="00F2674F">
      <w:pPr>
        <w:numPr>
          <w:ilvl w:val="0"/>
          <w:numId w:val="6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иметь представление:</w:t>
      </w:r>
    </w:p>
    <w:p w:rsidR="00F2674F" w:rsidRPr="008E13FE" w:rsidRDefault="00F2674F" w:rsidP="00F2674F">
      <w:pPr>
        <w:numPr>
          <w:ilvl w:val="0"/>
          <w:numId w:val="7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о зарождении древних Олимпийских игр;</w:t>
      </w:r>
    </w:p>
    <w:p w:rsidR="00F2674F" w:rsidRPr="008E13FE" w:rsidRDefault="00F2674F" w:rsidP="00F2674F">
      <w:pPr>
        <w:numPr>
          <w:ilvl w:val="0"/>
          <w:numId w:val="7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о физических качествах и общих правилах определения уровня их развития;</w:t>
      </w:r>
    </w:p>
    <w:p w:rsidR="00F2674F" w:rsidRPr="008E13FE" w:rsidRDefault="00F2674F" w:rsidP="00F2674F">
      <w:pPr>
        <w:numPr>
          <w:ilvl w:val="0"/>
          <w:numId w:val="7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о правилах проведения закаливающих процедур;</w:t>
      </w:r>
    </w:p>
    <w:p w:rsidR="00F2674F" w:rsidRPr="008E13FE" w:rsidRDefault="00F2674F" w:rsidP="00F2674F">
      <w:pPr>
        <w:numPr>
          <w:ilvl w:val="0"/>
          <w:numId w:val="7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об осанке и правилах использования комплексов физических упражнений для формирования правильной осанки;</w:t>
      </w:r>
    </w:p>
    <w:p w:rsidR="00F2674F" w:rsidRPr="008E13FE" w:rsidRDefault="00F2674F" w:rsidP="00F2674F">
      <w:pPr>
        <w:numPr>
          <w:ilvl w:val="0"/>
          <w:numId w:val="6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уметь:</w:t>
      </w:r>
    </w:p>
    <w:p w:rsidR="00F2674F" w:rsidRPr="008E13FE" w:rsidRDefault="00F2674F" w:rsidP="00F2674F">
      <w:pPr>
        <w:numPr>
          <w:ilvl w:val="0"/>
          <w:numId w:val="7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определять уровень развития физических качеств (силы, быстроты, гибкости);</w:t>
      </w:r>
    </w:p>
    <w:p w:rsidR="00F2674F" w:rsidRPr="008E13FE" w:rsidRDefault="00F2674F" w:rsidP="00F2674F">
      <w:pPr>
        <w:numPr>
          <w:ilvl w:val="0"/>
          <w:numId w:val="7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вести наблюдения за физическим развитием и физической подготовленностью;</w:t>
      </w:r>
    </w:p>
    <w:p w:rsidR="00F2674F" w:rsidRPr="008E13FE" w:rsidRDefault="00F2674F" w:rsidP="00F2674F">
      <w:pPr>
        <w:numPr>
          <w:ilvl w:val="0"/>
          <w:numId w:val="7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выполнять закаливающие водные процедуры (обтирание);</w:t>
      </w:r>
    </w:p>
    <w:p w:rsidR="00F2674F" w:rsidRPr="008E13FE" w:rsidRDefault="00F2674F" w:rsidP="00F2674F">
      <w:pPr>
        <w:numPr>
          <w:ilvl w:val="0"/>
          <w:numId w:val="7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выполнять комплексы упражнений для формирования правильной осанки;</w:t>
      </w:r>
    </w:p>
    <w:p w:rsidR="00F2674F" w:rsidRPr="008E13FE" w:rsidRDefault="00F2674F" w:rsidP="00F2674F">
      <w:pPr>
        <w:numPr>
          <w:ilvl w:val="0"/>
          <w:numId w:val="7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выполнять комплексы упражнений для развития точности метания малого мяча;</w:t>
      </w:r>
    </w:p>
    <w:p w:rsidR="00F2674F" w:rsidRPr="008E13FE" w:rsidRDefault="00F2674F" w:rsidP="00F2674F">
      <w:pPr>
        <w:numPr>
          <w:ilvl w:val="0"/>
          <w:numId w:val="7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выполнять комплексы упражнений для развития равновесия;</w:t>
      </w:r>
    </w:p>
    <w:p w:rsidR="00F2674F" w:rsidRPr="008E13FE" w:rsidRDefault="00F2674F" w:rsidP="00F2674F">
      <w:pPr>
        <w:numPr>
          <w:ilvl w:val="0"/>
          <w:numId w:val="6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демонстрировать уровень физической подготовленности (</w:t>
      </w:r>
      <w:proofErr w:type="gramStart"/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см</w:t>
      </w:r>
      <w:proofErr w:type="gramEnd"/>
      <w:r w:rsidRPr="008E13FE"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  <w:t>. табл. 2).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bCs/>
          <w:color w:val="1D1B11" w:themeColor="background2" w:themeShade="1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3"/>
        <w:gridCol w:w="1283"/>
        <w:gridCol w:w="1283"/>
        <w:gridCol w:w="1283"/>
        <w:gridCol w:w="1283"/>
        <w:gridCol w:w="1283"/>
        <w:gridCol w:w="1283"/>
      </w:tblGrid>
      <w:tr w:rsidR="00F2674F" w:rsidRPr="008E13FE" w:rsidTr="00564AF4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Контрольные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упражнения</w:t>
            </w:r>
            <w:proofErr w:type="spellEnd"/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Уровень</w:t>
            </w:r>
            <w:proofErr w:type="spellEnd"/>
          </w:p>
        </w:tc>
      </w:tr>
      <w:tr w:rsidR="00F2674F" w:rsidRPr="008E13FE" w:rsidTr="00564A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eastAsia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высокий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средний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низкий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высокий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средний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низкий</w:t>
            </w:r>
            <w:proofErr w:type="spellEnd"/>
          </w:p>
        </w:tc>
      </w:tr>
      <w:tr w:rsidR="00F2674F" w:rsidRPr="008E13FE" w:rsidTr="00564AF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eastAsia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Мальчики</w:t>
            </w:r>
            <w:proofErr w:type="spellEnd"/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Девочки</w:t>
            </w:r>
            <w:proofErr w:type="spellEnd"/>
          </w:p>
        </w:tc>
      </w:tr>
      <w:tr w:rsidR="00F2674F" w:rsidRPr="008E13FE" w:rsidTr="00564AF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</w:rPr>
            </w:pPr>
            <w:r w:rsidRPr="008E13FE">
              <w:rPr>
                <w:bCs/>
                <w:color w:val="1D1B11" w:themeColor="background2" w:themeShade="1A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14 – 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8 – 13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5 – 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13 – 15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8 – 12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5 – 7</w:t>
            </w:r>
          </w:p>
        </w:tc>
      </w:tr>
      <w:tr w:rsidR="00F2674F" w:rsidRPr="008E13FE" w:rsidTr="00564AF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</w:rPr>
            </w:pPr>
            <w:r w:rsidRPr="008E13FE">
              <w:rPr>
                <w:bCs/>
                <w:color w:val="1D1B11" w:themeColor="background2" w:themeShade="1A"/>
              </w:rPr>
              <w:t xml:space="preserve">Прыжок в длину с места, </w:t>
            </w:r>
            <w:proofErr w:type="gramStart"/>
            <w:r w:rsidRPr="008E13FE">
              <w:rPr>
                <w:bCs/>
                <w:color w:val="1D1B11" w:themeColor="background2" w:themeShade="1A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143 – 150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128 – 142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119 – 127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136 – 146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118 – 135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108 – 117</w:t>
            </w:r>
          </w:p>
        </w:tc>
      </w:tr>
      <w:tr w:rsidR="00F2674F" w:rsidRPr="008E13FE" w:rsidTr="00564AF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</w:rPr>
            </w:pPr>
            <w:r w:rsidRPr="008E13FE">
              <w:rPr>
                <w:bCs/>
                <w:color w:val="1D1B11" w:themeColor="background2" w:themeShade="1A"/>
              </w:rPr>
              <w:t xml:space="preserve">Наклон вперед, </w:t>
            </w:r>
            <w:r w:rsidRPr="008E13FE">
              <w:rPr>
                <w:bCs/>
                <w:color w:val="1D1B11" w:themeColor="background2" w:themeShade="1A"/>
              </w:rPr>
              <w:lastRenderedPageBreak/>
              <w:t>не сгибая ног в коленях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Коснуться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лбом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колен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Коснуться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ладонями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пола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Коснуться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пальцами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пола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Коснуться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лбом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колен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Коснуться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ладонями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пола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Коснуться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lastRenderedPageBreak/>
              <w:t>пальцами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пола</w:t>
            </w:r>
            <w:proofErr w:type="spellEnd"/>
          </w:p>
        </w:tc>
      </w:tr>
      <w:tr w:rsidR="00F2674F" w:rsidRPr="008E13FE" w:rsidTr="00564AF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</w:rPr>
            </w:pPr>
            <w:r w:rsidRPr="008E13FE">
              <w:rPr>
                <w:bCs/>
                <w:color w:val="1D1B11" w:themeColor="background2" w:themeShade="1A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E13FE">
                <w:rPr>
                  <w:bCs/>
                  <w:color w:val="1D1B11" w:themeColor="background2" w:themeShade="1A"/>
                </w:rPr>
                <w:t>30 м</w:t>
              </w:r>
            </w:smartTag>
            <w:r w:rsidRPr="008E13FE">
              <w:rPr>
                <w:bCs/>
                <w:color w:val="1D1B11" w:themeColor="background2" w:themeShade="1A"/>
              </w:rPr>
              <w:t xml:space="preserve"> с высокого старта, </w:t>
            </w:r>
            <w:proofErr w:type="gramStart"/>
            <w:r w:rsidRPr="008E13FE">
              <w:rPr>
                <w:bCs/>
                <w:color w:val="1D1B11" w:themeColor="background2" w:themeShade="1A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6,0 – 5,8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6,7 – 6,1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7,0 – 6,8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6,2 – 6,0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6,7 – 6,3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r w:rsidRPr="008E13FE">
              <w:rPr>
                <w:bCs/>
                <w:color w:val="1D1B11" w:themeColor="background2" w:themeShade="1A"/>
                <w:lang w:val="en-US"/>
              </w:rPr>
              <w:t>7,0 – 6,8</w:t>
            </w:r>
          </w:p>
        </w:tc>
      </w:tr>
      <w:tr w:rsidR="00F2674F" w:rsidRPr="008E13FE" w:rsidTr="00564AF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Бег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E13FE">
                <w:rPr>
                  <w:bCs/>
                  <w:color w:val="1D1B11" w:themeColor="background2" w:themeShade="1A"/>
                  <w:lang w:val="en-US"/>
                </w:rPr>
                <w:t>1000 м</w:t>
              </w:r>
            </w:smartTag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pStyle w:val="msonormalcxspmiddle"/>
              <w:ind w:firstLine="0"/>
              <w:jc w:val="both"/>
              <w:rPr>
                <w:bCs/>
                <w:color w:val="1D1B11" w:themeColor="background2" w:themeShade="1A"/>
                <w:lang w:val="en-US"/>
              </w:rPr>
            </w:pP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Без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учета</w:t>
            </w:r>
            <w:proofErr w:type="spellEnd"/>
            <w:r w:rsidRPr="008E13FE">
              <w:rPr>
                <w:bCs/>
                <w:color w:val="1D1B11" w:themeColor="background2" w:themeShade="1A"/>
                <w:lang w:val="en-US"/>
              </w:rPr>
              <w:t xml:space="preserve"> </w:t>
            </w:r>
            <w:proofErr w:type="spellStart"/>
            <w:r w:rsidRPr="008E13FE">
              <w:rPr>
                <w:bCs/>
                <w:color w:val="1D1B11" w:themeColor="background2" w:themeShade="1A"/>
                <w:lang w:val="en-US"/>
              </w:rPr>
              <w:t>времени</w:t>
            </w:r>
            <w:proofErr w:type="spellEnd"/>
          </w:p>
        </w:tc>
      </w:tr>
    </w:tbl>
    <w:p w:rsidR="00F2674F" w:rsidRPr="008E13FE" w:rsidRDefault="00F2674F" w:rsidP="00F2674F">
      <w:pPr>
        <w:pStyle w:val="4"/>
        <w:tabs>
          <w:tab w:val="num" w:pos="0"/>
          <w:tab w:val="left" w:pos="5560"/>
        </w:tabs>
        <w:jc w:val="both"/>
        <w:rPr>
          <w:rFonts w:ascii="Times New Roman" w:hAnsi="Times New Roman" w:cs="Times New Roman"/>
          <w:color w:val="1D1B11" w:themeColor="background2" w:themeShade="1A"/>
          <w:lang w:val="ru-RU"/>
        </w:rPr>
      </w:pPr>
    </w:p>
    <w:p w:rsidR="00F2674F" w:rsidRPr="008E13FE" w:rsidRDefault="00F2674F" w:rsidP="00F95F7A">
      <w:pPr>
        <w:pStyle w:val="4"/>
        <w:tabs>
          <w:tab w:val="num" w:pos="0"/>
          <w:tab w:val="left" w:pos="5560"/>
        </w:tabs>
        <w:jc w:val="center"/>
        <w:rPr>
          <w:rFonts w:ascii="Times New Roman" w:hAnsi="Times New Roman" w:cs="Times New Roman"/>
          <w:color w:val="1D1B11" w:themeColor="background2" w:themeShade="1A"/>
          <w:lang w:val="ru-RU"/>
        </w:rPr>
      </w:pPr>
      <w:r w:rsidRPr="008E13FE">
        <w:rPr>
          <w:rFonts w:ascii="Times New Roman" w:hAnsi="Times New Roman" w:cs="Times New Roman"/>
          <w:color w:val="1D1B11" w:themeColor="background2" w:themeShade="1A"/>
          <w:lang w:val="ru-RU"/>
        </w:rPr>
        <w:t>Критерии и нормы оценки знаний обучающихся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F2674F" w:rsidRPr="008E13FE" w:rsidRDefault="00F2674F" w:rsidP="00F2674F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b/>
          <w:bCs/>
          <w:i/>
          <w:iCs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bCs/>
          <w:i/>
          <w:iCs/>
          <w:color w:val="1D1B11" w:themeColor="background2" w:themeShade="1A"/>
          <w:sz w:val="24"/>
          <w:szCs w:val="24"/>
        </w:rPr>
        <w:t>Классификация ошибок и недочетов,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8E13FE">
        <w:rPr>
          <w:rFonts w:ascii="Times New Roman" w:hAnsi="Times New Roman" w:cs="Times New Roman"/>
          <w:b/>
          <w:bCs/>
          <w:i/>
          <w:iCs/>
          <w:color w:val="1D1B11" w:themeColor="background2" w:themeShade="1A"/>
          <w:sz w:val="24"/>
          <w:szCs w:val="24"/>
        </w:rPr>
        <w:t>влияющих на снижение оценки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i/>
          <w:color w:val="1D1B11" w:themeColor="background2" w:themeShade="1A"/>
          <w:sz w:val="24"/>
          <w:szCs w:val="24"/>
        </w:rPr>
        <w:t>Мелкими ошибками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i/>
          <w:color w:val="1D1B11" w:themeColor="background2" w:themeShade="1A"/>
          <w:sz w:val="24"/>
          <w:szCs w:val="24"/>
        </w:rPr>
        <w:t>Значительные ошибки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F2674F" w:rsidRPr="008E13FE" w:rsidRDefault="00F2674F" w:rsidP="00F2674F">
      <w:pPr>
        <w:numPr>
          <w:ilvl w:val="0"/>
          <w:numId w:val="5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старт не из требуемого положения;</w:t>
      </w:r>
    </w:p>
    <w:p w:rsidR="00F2674F" w:rsidRPr="008E13FE" w:rsidRDefault="00F2674F" w:rsidP="00F2674F">
      <w:pPr>
        <w:numPr>
          <w:ilvl w:val="0"/>
          <w:numId w:val="5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отталкивание далеко от планки при выполнении прыжков в длину, высоту;</w:t>
      </w:r>
    </w:p>
    <w:p w:rsidR="00F2674F" w:rsidRPr="008E13FE" w:rsidRDefault="00F2674F" w:rsidP="00F2674F">
      <w:pPr>
        <w:numPr>
          <w:ilvl w:val="0"/>
          <w:numId w:val="5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бросок мяча в кольцо, метание в цель с наличием дополнительных движений;</w:t>
      </w:r>
    </w:p>
    <w:p w:rsidR="00F2674F" w:rsidRPr="008E13FE" w:rsidRDefault="00F2674F" w:rsidP="00F2674F">
      <w:pPr>
        <w:numPr>
          <w:ilvl w:val="0"/>
          <w:numId w:val="5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несинхронность выполнения упражнения.</w:t>
      </w: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b/>
          <w:i/>
          <w:color w:val="1D1B11" w:themeColor="background2" w:themeShade="1A"/>
          <w:sz w:val="24"/>
          <w:szCs w:val="24"/>
        </w:rPr>
        <w:t>Грубые ошибки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F2674F" w:rsidRPr="008E13FE" w:rsidRDefault="00F2674F" w:rsidP="00F2674F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bCs/>
          <w:i/>
          <w:iCs/>
          <w:color w:val="1D1B11" w:themeColor="background2" w:themeShade="1A"/>
          <w:sz w:val="24"/>
          <w:szCs w:val="24"/>
        </w:rPr>
        <w:t>Характеристика цифровой оценки (отметки)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Оценка «5»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выставляется за качественное выполнение упражнений, допускается наличие мелких ошибок.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Оценка «4»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выставляется, если допущено не более одной значительной ошибки и несколько мелких.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Оценка «3»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Оценка «2»</w:t>
      </w: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F2674F" w:rsidRPr="008E13FE" w:rsidRDefault="00F2674F" w:rsidP="00F2674F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8E13FE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F2674F" w:rsidRPr="008E13FE" w:rsidRDefault="00F2674F" w:rsidP="00F2674F">
      <w:pPr>
        <w:pStyle w:val="a8"/>
        <w:rPr>
          <w:rFonts w:ascii="Times New Roman" w:eastAsia="Times New Roman" w:hAnsi="Times New Roman" w:cs="Times New Roman"/>
          <w:color w:val="1D1B11" w:themeColor="background2" w:themeShade="1A"/>
          <w:szCs w:val="24"/>
        </w:rPr>
      </w:pPr>
    </w:p>
    <w:p w:rsidR="002825A9" w:rsidRPr="008E13FE" w:rsidRDefault="002825A9" w:rsidP="008E13FE">
      <w:pPr>
        <w:pStyle w:val="31"/>
        <w:jc w:val="left"/>
        <w:rPr>
          <w:color w:val="1D1B11" w:themeColor="background2" w:themeShade="1A"/>
          <w:sz w:val="24"/>
          <w:szCs w:val="24"/>
        </w:rPr>
      </w:pPr>
    </w:p>
    <w:p w:rsidR="00F2674F" w:rsidRPr="008E13FE" w:rsidRDefault="002825A9" w:rsidP="00F95F7A">
      <w:pPr>
        <w:pStyle w:val="31"/>
        <w:ind w:firstLine="540"/>
        <w:rPr>
          <w:color w:val="1D1B11" w:themeColor="background2" w:themeShade="1A"/>
          <w:sz w:val="24"/>
          <w:szCs w:val="24"/>
        </w:rPr>
      </w:pPr>
      <w:r w:rsidRPr="008E13FE">
        <w:rPr>
          <w:color w:val="1D1B11" w:themeColor="background2" w:themeShade="1A"/>
          <w:sz w:val="24"/>
          <w:szCs w:val="24"/>
        </w:rPr>
        <w:lastRenderedPageBreak/>
        <w:t xml:space="preserve">4. </w:t>
      </w:r>
      <w:r w:rsidR="00F2674F" w:rsidRPr="008E13FE">
        <w:rPr>
          <w:color w:val="1D1B11" w:themeColor="background2" w:themeShade="1A"/>
          <w:sz w:val="24"/>
          <w:szCs w:val="24"/>
        </w:rPr>
        <w:t>Материально-техническое обеспечение образовательного процесса</w:t>
      </w:r>
    </w:p>
    <w:p w:rsidR="00F95F7A" w:rsidRPr="008E13FE" w:rsidRDefault="00F95F7A" w:rsidP="00F95F7A">
      <w:pPr>
        <w:pStyle w:val="31"/>
        <w:ind w:firstLine="540"/>
        <w:rPr>
          <w:color w:val="1D1B11" w:themeColor="background2" w:themeShade="1A"/>
          <w:sz w:val="24"/>
          <w:szCs w:val="24"/>
        </w:rPr>
      </w:pPr>
    </w:p>
    <w:p w:rsidR="00F2674F" w:rsidRPr="008E13FE" w:rsidRDefault="00F2674F" w:rsidP="00F2674F">
      <w:pPr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Начальное образование существенно отличается от всех последующих этапов образования, в ходе которого изучаются систематические курсы. В связи с этим и оснащение учебного процесса на этой образовательной ступени имеет свои особенности, определяемые как спецификой обучения и воспитания младших школьников в целом, так и спецификой курса «Физическая культура» в частности.</w:t>
      </w:r>
    </w:p>
    <w:p w:rsidR="00F2674F" w:rsidRPr="008E13FE" w:rsidRDefault="00F2674F" w:rsidP="00F2674F">
      <w:pPr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 физкультурному оборудованию предъявляются педагогические, эстетические и гигиенические требования.</w:t>
      </w:r>
    </w:p>
    <w:p w:rsidR="00F2674F" w:rsidRPr="008E13FE" w:rsidRDefault="00F2674F" w:rsidP="00F2674F">
      <w:pPr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Подбор оборудования определяется программными задачами физического воспитания детей. Размеры и масса инвентаря должны соответствовать возрастным особенностям младших школьников; его количество определяется из расчёта активного участия всех детей в процессе занятий.</w:t>
      </w:r>
    </w:p>
    <w:p w:rsidR="00F2674F" w:rsidRPr="008E13FE" w:rsidRDefault="00F2674F" w:rsidP="00F2674F">
      <w:pPr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Важнейшее требование ―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уроком.</w:t>
      </w:r>
    </w:p>
    <w:p w:rsidR="00F2674F" w:rsidRPr="008E13FE" w:rsidRDefault="00F2674F" w:rsidP="00F2674F">
      <w:pPr>
        <w:pStyle w:val="5"/>
        <w:spacing w:before="0" w:after="0"/>
        <w:ind w:firstLine="709"/>
        <w:jc w:val="both"/>
        <w:rPr>
          <w:rFonts w:ascii="Times New Roman" w:hAnsi="Times New Roman"/>
          <w:color w:val="1D1B11" w:themeColor="background2" w:themeShade="1A"/>
          <w:sz w:val="24"/>
          <w:szCs w:val="24"/>
          <w:lang w:val="ru-RU"/>
        </w:rPr>
      </w:pPr>
    </w:p>
    <w:p w:rsidR="00F2674F" w:rsidRPr="008E13FE" w:rsidRDefault="00F2674F" w:rsidP="00F95F7A">
      <w:pPr>
        <w:pStyle w:val="a6"/>
        <w:spacing w:before="0" w:beforeAutospacing="0" w:after="0" w:afterAutospacing="0"/>
        <w:ind w:firstLine="709"/>
        <w:jc w:val="right"/>
        <w:rPr>
          <w:i/>
          <w:color w:val="1D1B11" w:themeColor="background2" w:themeShade="1A"/>
        </w:rPr>
      </w:pPr>
      <w:r w:rsidRPr="008E13FE">
        <w:rPr>
          <w:rStyle w:val="a3"/>
          <w:color w:val="1D1B11" w:themeColor="background2" w:themeShade="1A"/>
        </w:rPr>
        <w:t xml:space="preserve">Таблица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50"/>
        <w:gridCol w:w="7422"/>
        <w:gridCol w:w="1453"/>
      </w:tblGrid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№</w:t>
            </w:r>
          </w:p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spellStart"/>
            <w:proofErr w:type="gramStart"/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spellEnd"/>
            <w:proofErr w:type="gramEnd"/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/</w:t>
            </w:r>
            <w:proofErr w:type="spellStart"/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Количество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Основная литература для  учителя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Стандарт  начального общего образования по физической культуре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 xml:space="preserve">Лях В.И., </w:t>
            </w:r>
            <w:proofErr w:type="spellStart"/>
            <w:r w:rsidRPr="008E13FE">
              <w:rPr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>Зданевич</w:t>
            </w:r>
            <w:proofErr w:type="spellEnd"/>
            <w:r w:rsidRPr="008E13FE">
              <w:rPr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 xml:space="preserve"> А.А. </w:t>
            </w: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Комплексная программа физического воспитания учащихся 1–11-х классов. – М.: Просвещение, 2008.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Лях В.И. Мой друг – физкультура.  Учебник для учащихся 1-4 классов начальной школы. Москва «Просвещение» 2006.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Рабочая программа по физической культуре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Дополнительная литература для учителя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tabs>
                <w:tab w:val="left" w:pos="5400"/>
                <w:tab w:val="left" w:pos="5760"/>
              </w:tabs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Дидактические материалы по основным разделам и темам </w:t>
            </w: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>учебного предмета «физическая культура»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>Ф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Кофман</w:t>
            </w:r>
            <w:proofErr w:type="spellEnd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Л.Б. Настольная книга учителя физической культуры. – М., Физкультура и спорт,  1998.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Холодов Ж.К., Кузнецов В.С. Практикум по теории  и методики физического воспитания 2001г.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8E13FE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Школьникова</w:t>
            </w:r>
            <w:proofErr w:type="spellEnd"/>
            <w:r w:rsidRPr="008E13FE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 xml:space="preserve">  Н.В.,  Тарасова  М.В.  Я иду на урок. Книга для учителя физической культуры 1- 6 классы.  Издательство «Первое сентября»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8E13FE">
                <w:rPr>
                  <w:rFonts w:ascii="Times New Roman" w:hAnsi="Times New Roman" w:cs="Times New Roman"/>
                  <w:bCs/>
                  <w:color w:val="1D1B11" w:themeColor="background2" w:themeShade="1A"/>
                  <w:sz w:val="24"/>
                  <w:szCs w:val="24"/>
                </w:rPr>
                <w:t>2002 г</w:t>
              </w:r>
            </w:smartTag>
            <w:r w:rsidRPr="008E13FE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Лях В.И. Тесты в физическом воспитании школьников. Пособие для учителя, Москва, 1998.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8E13FE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Ковалько</w:t>
            </w:r>
            <w:proofErr w:type="spellEnd"/>
            <w:r w:rsidRPr="008E13FE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 xml:space="preserve"> В.И. Поурочные разработки по физкультуре  1-4  класс, Москва «</w:t>
            </w:r>
            <w:proofErr w:type="spellStart"/>
            <w:r w:rsidRPr="008E13FE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Вако</w:t>
            </w:r>
            <w:proofErr w:type="spellEnd"/>
            <w:r w:rsidRPr="008E13FE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» 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 xml:space="preserve">Дополнительная литература для </w:t>
            </w:r>
            <w:proofErr w:type="gramStart"/>
            <w:r w:rsidRPr="008E13FE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Научно-популярная и художественная литература по физической культуре, спорту, олимпийскому движению.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9"/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9"/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 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Музыкальный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Аудиозаписи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Style w:val="a3"/>
                <w:rFonts w:ascii="Times New Roman" w:hAnsi="Times New Roman" w:cs="Times New Roman"/>
                <w:b/>
                <w:bCs/>
                <w:i w:val="0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3"/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Style w:val="a3"/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Учебно-практическое оборудование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 </w:t>
            </w:r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Бревно гимнастическое напольное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Козел гимнастический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Канат для лазанья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Перекладина гимнастическая (пристеночная)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Стенка гимнастическая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F2674F" w:rsidRPr="008E13FE" w:rsidTr="00564AF4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Скамейка гимнастическая жесткая (длиной 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8E13FE">
                <w:rPr>
                  <w:rFonts w:ascii="Times New Roman" w:hAnsi="Times New Roman" w:cs="Times New Roman"/>
                  <w:color w:val="1D1B11" w:themeColor="background2" w:themeShade="1A"/>
                  <w:sz w:val="24"/>
                  <w:szCs w:val="24"/>
                </w:rPr>
                <w:t>4 м</w:t>
              </w:r>
            </w:smartTag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F2674F" w:rsidRPr="008E13FE" w:rsidTr="00564AF4">
        <w:trPr>
          <w:trHeight w:val="566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Комплект навесного оборудования (перекладина, мишени для метания, тренировочные баскетбольные щиты)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F2674F" w:rsidRPr="008E13FE" w:rsidTr="00564AF4">
        <w:trPr>
          <w:trHeight w:val="25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Мячи:  набивные весом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8E13FE">
                <w:rPr>
                  <w:rFonts w:ascii="Times New Roman" w:hAnsi="Times New Roman" w:cs="Times New Roman"/>
                  <w:color w:val="1D1B11" w:themeColor="background2" w:themeShade="1A"/>
                  <w:sz w:val="24"/>
                  <w:szCs w:val="24"/>
                </w:rPr>
                <w:t>1 кг</w:t>
              </w:r>
            </w:smartTag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, малый  мя</w:t>
            </w: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ч(</w:t>
            </w:r>
            <w:proofErr w:type="gramEnd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мягкий), баскетбольные, волейбольные, футбольные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</w:t>
            </w:r>
          </w:p>
        </w:tc>
      </w:tr>
      <w:tr w:rsidR="00F2674F" w:rsidRPr="008E13FE" w:rsidTr="00564AF4">
        <w:trPr>
          <w:trHeight w:val="371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Палка гимнастическая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</w:t>
            </w:r>
          </w:p>
        </w:tc>
      </w:tr>
      <w:tr w:rsidR="00F2674F" w:rsidRPr="008E13FE" w:rsidTr="00564AF4">
        <w:trPr>
          <w:trHeight w:val="265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Скакалка детская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</w:t>
            </w:r>
          </w:p>
        </w:tc>
      </w:tr>
      <w:tr w:rsidR="00F2674F" w:rsidRPr="008E13FE" w:rsidTr="00564AF4">
        <w:trPr>
          <w:trHeight w:val="256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Мат гимнастический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F2674F" w:rsidRPr="008E13FE" w:rsidTr="00564AF4">
        <w:trPr>
          <w:trHeight w:val="22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Гимнастический подкидной мостик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198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Кегли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</w:t>
            </w:r>
          </w:p>
        </w:tc>
      </w:tr>
      <w:tr w:rsidR="00F2674F" w:rsidRPr="008E13FE" w:rsidTr="00564AF4">
        <w:trPr>
          <w:trHeight w:val="177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Обруч пластиковый детский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311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Планка для прыжков в высоту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34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Стойка для прыжков в высоту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34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Флажки: разметочные с опорой, стартовые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389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Лента финишная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 </w:t>
            </w:r>
          </w:p>
        </w:tc>
      </w:tr>
      <w:tr w:rsidR="00F2674F" w:rsidRPr="008E13FE" w:rsidTr="00564AF4">
        <w:trPr>
          <w:trHeight w:val="99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Рулетка измерительная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</w:t>
            </w:r>
          </w:p>
        </w:tc>
      </w:tr>
      <w:tr w:rsidR="00F2674F" w:rsidRPr="008E13FE" w:rsidTr="00564AF4">
        <w:trPr>
          <w:trHeight w:val="232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Набор инструментов для подготовки прыжковых 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 </w:t>
            </w:r>
          </w:p>
        </w:tc>
      </w:tr>
      <w:tr w:rsidR="00F2674F" w:rsidRPr="008E13FE" w:rsidTr="00564AF4">
        <w:trPr>
          <w:trHeight w:val="352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Лыжи детские (с креплениями и палками)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F2674F" w:rsidRPr="008E13FE" w:rsidTr="00564AF4">
        <w:trPr>
          <w:trHeight w:val="26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Щит баскетбольный тренировочный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367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Сетка для переноски и хранения мячей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F2674F" w:rsidRPr="008E13FE" w:rsidTr="00564AF4">
        <w:trPr>
          <w:trHeight w:val="275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Сетка волейбольная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F2674F" w:rsidRPr="008E13FE" w:rsidTr="00564AF4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Аптечка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74F" w:rsidRPr="008E13FE" w:rsidRDefault="00F2674F" w:rsidP="00F2674F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8E13FE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</w:tbl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8E13FE">
        <w:rPr>
          <w:rStyle w:val="a9"/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Д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 – демонстрационный экземпляр (1экземпляр);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br/>
      </w:r>
      <w:r w:rsidRPr="008E13FE">
        <w:rPr>
          <w:rStyle w:val="a9"/>
          <w:rFonts w:ascii="Times New Roman" w:hAnsi="Times New Roman" w:cs="Times New Roman"/>
          <w:color w:val="1D1B11" w:themeColor="background2" w:themeShade="1A"/>
          <w:sz w:val="24"/>
          <w:szCs w:val="24"/>
        </w:rPr>
        <w:t>К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 – полный комплект (для каждого ученика);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br/>
      </w:r>
      <w:r w:rsidRPr="008E13FE">
        <w:rPr>
          <w:rStyle w:val="a9"/>
          <w:rFonts w:ascii="Times New Roman" w:hAnsi="Times New Roman" w:cs="Times New Roman"/>
          <w:color w:val="1D1B11" w:themeColor="background2" w:themeShade="1A"/>
          <w:sz w:val="24"/>
          <w:szCs w:val="24"/>
        </w:rPr>
        <w:t>Ф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 – комплект для фронтальной работы (не менее 1 экземпляра на 2 учеников);</w:t>
      </w:r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br/>
      </w:r>
      <w:proofErr w:type="gramStart"/>
      <w:r w:rsidRPr="008E13FE">
        <w:rPr>
          <w:rStyle w:val="a9"/>
          <w:rFonts w:ascii="Times New Roman" w:hAnsi="Times New Roman" w:cs="Times New Roman"/>
          <w:color w:val="1D1B11" w:themeColor="background2" w:themeShade="1A"/>
          <w:sz w:val="24"/>
          <w:szCs w:val="24"/>
        </w:rPr>
        <w:t>П</w:t>
      </w:r>
      <w:proofErr w:type="gramEnd"/>
      <w:r w:rsidRPr="008E13FE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 – комплект</w:t>
      </w:r>
    </w:p>
    <w:p w:rsidR="00352326" w:rsidRPr="008E13FE" w:rsidRDefault="00352326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F2674F" w:rsidRPr="008E13FE" w:rsidRDefault="00F2674F" w:rsidP="00F2674F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sectPr w:rsidR="00F2674F" w:rsidRPr="008E13FE" w:rsidSect="00856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D625A9"/>
    <w:multiLevelType w:val="hybridMultilevel"/>
    <w:tmpl w:val="E462395C"/>
    <w:lvl w:ilvl="0" w:tplc="DF28973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0D5B06"/>
    <w:multiLevelType w:val="hybridMultilevel"/>
    <w:tmpl w:val="33489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74F"/>
    <w:rsid w:val="001A0D16"/>
    <w:rsid w:val="002825A9"/>
    <w:rsid w:val="00292409"/>
    <w:rsid w:val="00340656"/>
    <w:rsid w:val="00352326"/>
    <w:rsid w:val="003F2D5B"/>
    <w:rsid w:val="00506039"/>
    <w:rsid w:val="00564AF4"/>
    <w:rsid w:val="0085671D"/>
    <w:rsid w:val="00860A18"/>
    <w:rsid w:val="008E13FE"/>
    <w:rsid w:val="00A0563D"/>
    <w:rsid w:val="00C816F5"/>
    <w:rsid w:val="00F2674F"/>
    <w:rsid w:val="00F95F7A"/>
    <w:rsid w:val="00FC5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1D"/>
  </w:style>
  <w:style w:type="paragraph" w:styleId="3">
    <w:name w:val="heading 3"/>
    <w:basedOn w:val="a"/>
    <w:next w:val="a"/>
    <w:link w:val="30"/>
    <w:semiHidden/>
    <w:unhideWhenUsed/>
    <w:qFormat/>
    <w:rsid w:val="00F2674F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74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ind w:firstLine="72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styleId="5">
    <w:name w:val="heading 5"/>
    <w:basedOn w:val="a"/>
    <w:next w:val="a"/>
    <w:link w:val="50"/>
    <w:qFormat/>
    <w:rsid w:val="00F2674F"/>
    <w:pPr>
      <w:widowControl w:val="0"/>
      <w:autoSpaceDE w:val="0"/>
      <w:autoSpaceDN w:val="0"/>
      <w:adjustRightInd w:val="0"/>
      <w:spacing w:before="240" w:after="60" w:line="240" w:lineRule="auto"/>
      <w:ind w:firstLine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2674F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267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rsid w:val="00F2674F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Style1">
    <w:name w:val="Style1"/>
    <w:basedOn w:val="a"/>
    <w:rsid w:val="00F2674F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Trebuchet MS" w:eastAsia="Times New Roman" w:hAnsi="Trebuchet MS" w:cs="Times New Roman"/>
      <w:sz w:val="24"/>
      <w:szCs w:val="24"/>
    </w:rPr>
  </w:style>
  <w:style w:type="character" w:styleId="a3">
    <w:name w:val="Emphasis"/>
    <w:basedOn w:val="a0"/>
    <w:qFormat/>
    <w:rsid w:val="00F2674F"/>
    <w:rPr>
      <w:i/>
      <w:iCs/>
    </w:rPr>
  </w:style>
  <w:style w:type="table" w:styleId="a4">
    <w:name w:val="Table Grid"/>
    <w:basedOn w:val="a1"/>
    <w:uiPriority w:val="59"/>
    <w:rsid w:val="00F2674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2674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cxspmiddle">
    <w:name w:val="msonormalcxspmiddle"/>
    <w:basedOn w:val="a"/>
    <w:rsid w:val="00F2674F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rsid w:val="00F2674F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link w:val="a8"/>
    <w:locked/>
    <w:rsid w:val="00F2674F"/>
    <w:rPr>
      <w:sz w:val="24"/>
      <w:szCs w:val="19"/>
    </w:rPr>
  </w:style>
  <w:style w:type="paragraph" w:styleId="a8">
    <w:name w:val="Body Text"/>
    <w:basedOn w:val="a"/>
    <w:link w:val="a7"/>
    <w:rsid w:val="00F2674F"/>
    <w:pPr>
      <w:spacing w:after="0" w:line="240" w:lineRule="auto"/>
      <w:ind w:firstLine="720"/>
      <w:jc w:val="both"/>
    </w:pPr>
    <w:rPr>
      <w:sz w:val="24"/>
      <w:szCs w:val="19"/>
    </w:rPr>
  </w:style>
  <w:style w:type="character" w:customStyle="1" w:styleId="1">
    <w:name w:val="Основной текст Знак1"/>
    <w:basedOn w:val="a0"/>
    <w:uiPriority w:val="99"/>
    <w:semiHidden/>
    <w:rsid w:val="00F2674F"/>
  </w:style>
  <w:style w:type="paragraph" w:customStyle="1" w:styleId="31">
    <w:name w:val="Заголовок 3+"/>
    <w:basedOn w:val="a"/>
    <w:rsid w:val="00F2674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9">
    <w:name w:val="Strong"/>
    <w:qFormat/>
    <w:rsid w:val="00F267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16</Pages>
  <Words>4725</Words>
  <Characters>26935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cp:lastPrinted>2013-10-28T00:32:00Z</cp:lastPrinted>
  <dcterms:created xsi:type="dcterms:W3CDTF">2014-07-09T23:38:00Z</dcterms:created>
  <dcterms:modified xsi:type="dcterms:W3CDTF">2013-10-28T00:32:00Z</dcterms:modified>
</cp:coreProperties>
</file>